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0"/>
          <w:tab w:val="left" w:leader="none" w:pos="2070"/>
          <w:tab w:val="left" w:leader="none" w:pos="3870"/>
          <w:tab w:val="left" w:leader="none" w:pos="5670"/>
          <w:tab w:val="left" w:leader="none" w:pos="7830"/>
          <w:tab w:val="left" w:leader="none" w:pos="8550"/>
          <w:tab w:val="left" w:leader="none" w:pos="9270"/>
        </w:tabs>
        <w:jc w:val="center"/>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002">
      <w:pPr>
        <w:tabs>
          <w:tab w:val="left" w:leader="none" w:pos="-90"/>
          <w:tab w:val="left" w:leader="none" w:pos="2070"/>
          <w:tab w:val="left" w:leader="none" w:pos="3870"/>
          <w:tab w:val="left" w:leader="none" w:pos="5670"/>
          <w:tab w:val="left" w:leader="none" w:pos="7830"/>
          <w:tab w:val="left" w:leader="none" w:pos="8550"/>
          <w:tab w:val="left" w:leader="none" w:pos="9270"/>
        </w:tabs>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Annual Drinking Water Quality Report for 2022</w:t>
      </w:r>
      <w:r w:rsidDel="00000000" w:rsidR="00000000" w:rsidRPr="00000000">
        <w:rPr>
          <w:rtl w:val="0"/>
        </w:rPr>
      </w:r>
    </w:p>
    <w:p w:rsidR="00000000" w:rsidDel="00000000" w:rsidP="00000000" w:rsidRDefault="00000000" w:rsidRPr="00000000" w14:paraId="00000003">
      <w:pPr>
        <w:tabs>
          <w:tab w:val="left" w:leader="none" w:pos="-90"/>
          <w:tab w:val="left" w:leader="none" w:pos="2070"/>
          <w:tab w:val="left" w:leader="none" w:pos="3870"/>
          <w:tab w:val="left" w:leader="none" w:pos="5670"/>
          <w:tab w:val="left" w:leader="none" w:pos="7830"/>
          <w:tab w:val="left" w:leader="none" w:pos="8550"/>
          <w:tab w:val="left" w:leader="none" w:pos="9270"/>
        </w:tabs>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Town of Madrid</w:t>
      </w:r>
      <w:r w:rsidDel="00000000" w:rsidR="00000000" w:rsidRPr="00000000">
        <w:rPr>
          <w:rtl w:val="0"/>
        </w:rPr>
      </w:r>
    </w:p>
    <w:p w:rsidR="00000000" w:rsidDel="00000000" w:rsidP="00000000" w:rsidRDefault="00000000" w:rsidRPr="00000000" w14:paraId="00000004">
      <w:pPr>
        <w:tabs>
          <w:tab w:val="left" w:leader="none" w:pos="-90"/>
          <w:tab w:val="left" w:leader="none" w:pos="2070"/>
          <w:tab w:val="left" w:leader="none" w:pos="3870"/>
          <w:tab w:val="left" w:leader="none" w:pos="5670"/>
          <w:tab w:val="left" w:leader="none" w:pos="7830"/>
          <w:tab w:val="left" w:leader="none" w:pos="8550"/>
          <w:tab w:val="left" w:leader="none" w:pos="9270"/>
        </w:tabs>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3529 County Route 14</w:t>
      </w:r>
      <w:r w:rsidDel="00000000" w:rsidR="00000000" w:rsidRPr="00000000">
        <w:rPr>
          <w:rtl w:val="0"/>
        </w:rPr>
      </w:r>
    </w:p>
    <w:p w:rsidR="00000000" w:rsidDel="00000000" w:rsidP="00000000" w:rsidRDefault="00000000" w:rsidRPr="00000000" w14:paraId="00000005">
      <w:pPr>
        <w:tabs>
          <w:tab w:val="left" w:leader="none" w:pos="-90"/>
          <w:tab w:val="left" w:leader="none" w:pos="2070"/>
          <w:tab w:val="left" w:leader="none" w:pos="3870"/>
          <w:tab w:val="left" w:leader="none" w:pos="5670"/>
          <w:tab w:val="left" w:leader="none" w:pos="7830"/>
          <w:tab w:val="left" w:leader="none" w:pos="8550"/>
          <w:tab w:val="left" w:leader="none" w:pos="9270"/>
        </w:tabs>
        <w:jc w:val="center"/>
        <w:rPr>
          <w:rFonts w:ascii="Arial" w:cs="Arial" w:eastAsia="Arial" w:hAnsi="Arial"/>
          <w:color w:val="ff0000"/>
          <w:sz w:val="22"/>
          <w:szCs w:val="22"/>
          <w:vertAlign w:val="baseline"/>
        </w:rPr>
      </w:pPr>
      <w:r w:rsidDel="00000000" w:rsidR="00000000" w:rsidRPr="00000000">
        <w:rPr>
          <w:rFonts w:ascii="Arial" w:cs="Arial" w:eastAsia="Arial" w:hAnsi="Arial"/>
          <w:b w:val="1"/>
          <w:i w:val="1"/>
          <w:sz w:val="22"/>
          <w:szCs w:val="22"/>
          <w:vertAlign w:val="baseline"/>
          <w:rtl w:val="0"/>
        </w:rPr>
        <w:t xml:space="preserve">(Public Water Supply ID# 4404389)</w:t>
      </w:r>
      <w:r w:rsidDel="00000000" w:rsidR="00000000" w:rsidRPr="00000000">
        <w:rPr>
          <w:rtl w:val="0"/>
        </w:rPr>
      </w:r>
    </w:p>
    <w:p w:rsidR="00000000" w:rsidDel="00000000" w:rsidP="00000000" w:rsidRDefault="00000000" w:rsidRPr="00000000" w14:paraId="00000006">
      <w:pPr>
        <w:tabs>
          <w:tab w:val="left" w:leader="none" w:pos="-90"/>
          <w:tab w:val="left" w:leader="none" w:pos="2070"/>
          <w:tab w:val="left" w:leader="none" w:pos="3870"/>
          <w:tab w:val="left" w:leader="none" w:pos="5670"/>
          <w:tab w:val="left" w:leader="none" w:pos="7830"/>
          <w:tab w:val="left" w:leader="none" w:pos="8550"/>
          <w:tab w:val="left" w:leader="none" w:pos="9270"/>
        </w:tabs>
        <w:rPr>
          <w:rFonts w:ascii="Times New Roman" w:cs="Times New Roman" w:eastAsia="Times New Roman" w:hAnsi="Times New Roman"/>
          <w:color w:val="ff0000"/>
          <w:sz w:val="22"/>
          <w:szCs w:val="22"/>
          <w:vertAlign w:val="baseline"/>
        </w:rPr>
      </w:pPr>
      <w:r w:rsidDel="00000000" w:rsidR="00000000" w:rsidRPr="00000000">
        <w:rPr>
          <w:rtl w:val="0"/>
        </w:rPr>
      </w:r>
    </w:p>
    <w:p w:rsidR="00000000" w:rsidDel="00000000" w:rsidP="00000000" w:rsidRDefault="00000000" w:rsidRPr="00000000" w14:paraId="00000007">
      <w:pPr>
        <w:pStyle w:val="Heading4"/>
        <w:tabs>
          <w:tab w:val="left" w:leader="none" w:pos="-90"/>
          <w:tab w:val="left" w:leader="none" w:pos="2070"/>
          <w:tab w:val="left" w:leader="none" w:pos="3870"/>
          <w:tab w:val="left" w:leader="none" w:pos="5670"/>
          <w:tab w:val="left" w:leader="none" w:pos="7830"/>
          <w:tab w:val="left" w:leader="none" w:pos="8550"/>
          <w:tab w:val="left" w:leader="none" w:pos="9270"/>
        </w:tabs>
        <w:spacing w:after="0" w:before="0" w:lineRule="auto"/>
        <w:rPr>
          <w:smallCaps w:val="0"/>
          <w:sz w:val="28"/>
          <w:szCs w:val="28"/>
          <w:vertAlign w:val="baseline"/>
        </w:rPr>
      </w:pPr>
      <w:r w:rsidDel="00000000" w:rsidR="00000000" w:rsidRPr="00000000">
        <w:rPr>
          <w:b w:val="1"/>
          <w:smallCaps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08">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comply with State and Federal regulations, The Madrid Water District will be annually issuing a report describing the quality of your drinking water.  The purpose of this report is to raise your understanding of drinking water and awareness of the need to protect our drinking water sources.  This report provides an overview of last year’s water quality.  Included are details about where your water comes from, what it contains, and how it compares to State standards.  </w:t>
      </w:r>
    </w:p>
    <w:p w:rsidR="00000000" w:rsidDel="00000000" w:rsidP="00000000" w:rsidRDefault="00000000" w:rsidRPr="00000000" w14:paraId="00000009">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questions about this report or concerning your drinking water, please contact Bill Barkley (315) 322-5606, or the New York State Department of Health at 386-1040</w:t>
      </w:r>
      <w:r w:rsidDel="00000000" w:rsidR="00000000" w:rsidRPr="00000000">
        <w:rPr>
          <w:rFonts w:ascii="Arial" w:cs="Arial" w:eastAsia="Arial" w:hAnsi="Arial"/>
          <w:color w:val="0000ff"/>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We want you to be informed about your drinking water.  If you want to learn more, please attend any of our regularly scheduled town board meetings.  The meetings are held the second Wednesday of every month at </w:t>
      </w:r>
      <w:r w:rsidDel="00000000" w:rsidR="00000000" w:rsidRPr="00000000">
        <w:rPr>
          <w:rFonts w:ascii="Arial" w:cs="Arial" w:eastAsia="Arial" w:hAnsi="Arial"/>
          <w:sz w:val="22"/>
          <w:szCs w:val="22"/>
          <w:rtl w:val="0"/>
        </w:rPr>
        <w:t xml:space="preserve">6:30</w:t>
      </w:r>
      <w:r w:rsidDel="00000000" w:rsidR="00000000" w:rsidRPr="00000000">
        <w:rPr>
          <w:rFonts w:ascii="Arial" w:cs="Arial" w:eastAsia="Arial" w:hAnsi="Arial"/>
          <w:sz w:val="22"/>
          <w:szCs w:val="22"/>
          <w:vertAlign w:val="baseline"/>
          <w:rtl w:val="0"/>
        </w:rPr>
        <w:t xml:space="preserve"> pm at the Town Office.</w:t>
      </w:r>
    </w:p>
    <w:p w:rsidR="00000000" w:rsidDel="00000000" w:rsidP="00000000" w:rsidRDefault="00000000" w:rsidRPr="00000000" w14:paraId="0000000B">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color w:val="800000"/>
          <w:sz w:val="22"/>
          <w:szCs w:val="22"/>
          <w:vertAlign w:val="baseline"/>
        </w:rPr>
      </w:pPr>
      <w:r w:rsidDel="00000000" w:rsidR="00000000" w:rsidRPr="00000000">
        <w:rPr>
          <w:rFonts w:ascii="Arial" w:cs="Arial" w:eastAsia="Arial" w:hAnsi="Arial"/>
          <w:color w:val="800000"/>
          <w:sz w:val="22"/>
          <w:szCs w:val="22"/>
          <w:vertAlign w:val="baseline"/>
          <w:rtl w:val="0"/>
        </w:rPr>
        <w:t xml:space="preserve"> </w:t>
      </w:r>
    </w:p>
    <w:p w:rsidR="00000000" w:rsidDel="00000000" w:rsidP="00000000" w:rsidRDefault="00000000" w:rsidRPr="00000000" w14:paraId="0000000C">
      <w:pPr>
        <w:keepLines w:val="1"/>
        <w:tabs>
          <w:tab w:val="left" w:leader="none" w:pos="0"/>
          <w:tab w:val="left" w:leader="none" w:pos="720"/>
          <w:tab w:val="left" w:leader="none" w:pos="3870"/>
          <w:tab w:val="left" w:leader="none" w:pos="5670"/>
          <w:tab w:val="left" w:leader="none" w:pos="7830"/>
          <w:tab w:val="left" w:leader="none" w:pos="8550"/>
          <w:tab w:val="left" w:leader="none" w:pos="8640"/>
          <w:tab w:val="left" w:leader="none" w:pos="9360"/>
        </w:tabs>
        <w:jc w:val="both"/>
        <w:rPr>
          <w:rFonts w:ascii="Arial" w:cs="Arial" w:eastAsia="Arial" w:hAnsi="Arial"/>
          <w:b w:val="0"/>
          <w:smallCaps w:val="0"/>
          <w:sz w:val="28"/>
          <w:szCs w:val="28"/>
          <w:vertAlign w:val="baseline"/>
        </w:rPr>
      </w:pPr>
      <w:r w:rsidDel="00000000" w:rsidR="00000000" w:rsidRPr="00000000">
        <w:rPr>
          <w:rFonts w:ascii="Arial" w:cs="Arial" w:eastAsia="Arial" w:hAnsi="Arial"/>
          <w:b w:val="1"/>
          <w:smallCaps w:val="1"/>
          <w:sz w:val="28"/>
          <w:szCs w:val="28"/>
          <w:vertAlign w:val="baseline"/>
          <w:rtl w:val="0"/>
        </w:rPr>
        <w:t xml:space="preserve">Where does our water come from?</w:t>
      </w:r>
      <w:r w:rsidDel="00000000" w:rsidR="00000000" w:rsidRPr="00000000">
        <w:rPr>
          <w:rtl w:val="0"/>
        </w:rPr>
      </w:r>
    </w:p>
    <w:p w:rsidR="00000000" w:rsidDel="00000000" w:rsidP="00000000" w:rsidRDefault="00000000" w:rsidRPr="00000000" w14:paraId="0000000D">
      <w:pPr>
        <w:tabs>
          <w:tab w:val="left" w:leader="none" w:pos="-90"/>
          <w:tab w:val="left" w:leader="none" w:pos="90"/>
          <w:tab w:val="left" w:leader="none" w:pos="2070"/>
          <w:tab w:val="left" w:leader="none" w:pos="2160"/>
          <w:tab w:val="left" w:leader="none" w:pos="3870"/>
          <w:tab w:val="left" w:leader="none" w:pos="5670"/>
          <w:tab w:val="left" w:leader="none" w:pos="7830"/>
          <w:tab w:val="left" w:leader="none" w:pos="8550"/>
          <w:tab w:val="left" w:leader="none" w:pos="9270"/>
        </w:tabs>
        <w:spacing w:line="22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general, the sources of drinking water (both tap water and bottled water) include rivers, lakes, streams, ponds, reservoirs, springs, and wells.  As water travels over the surface of the land or through the ground, it dissolves naturally-occurring minerals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rsidR="00000000" w:rsidDel="00000000" w:rsidP="00000000" w:rsidRDefault="00000000" w:rsidRPr="00000000" w14:paraId="0000000E">
      <w:pPr>
        <w:tabs>
          <w:tab w:val="left" w:leader="none" w:pos="-90"/>
          <w:tab w:val="left" w:leader="none" w:pos="90"/>
          <w:tab w:val="left" w:leader="none" w:pos="2070"/>
          <w:tab w:val="left" w:leader="none" w:pos="2160"/>
          <w:tab w:val="left" w:leader="none" w:pos="3870"/>
          <w:tab w:val="left" w:leader="none" w:pos="567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tabs>
          <w:tab w:val="left" w:leader="none" w:pos="-90"/>
          <w:tab w:val="left" w:leader="none" w:pos="90"/>
          <w:tab w:val="left" w:leader="none" w:pos="2070"/>
          <w:tab w:val="left" w:leader="none" w:pos="2160"/>
          <w:tab w:val="left" w:leader="none" w:pos="3870"/>
          <w:tab w:val="left" w:leader="none" w:pos="567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water source is two drilled wells, located on State Street, in the Town of Madrid.  The water is chlorinated and treated for corrosion control at the treatment plant prior to distribution.  Our water system serves approximately 800 consumers through 265 service connections.</w:t>
      </w:r>
    </w:p>
    <w:p w:rsidR="00000000" w:rsidDel="00000000" w:rsidP="00000000" w:rsidRDefault="00000000" w:rsidRPr="00000000" w14:paraId="00000010">
      <w:pPr>
        <w:tabs>
          <w:tab w:val="left" w:leader="none" w:pos="-90"/>
          <w:tab w:val="left" w:leader="none" w:pos="90"/>
          <w:tab w:val="left" w:leader="none" w:pos="2070"/>
          <w:tab w:val="left" w:leader="none" w:pos="2160"/>
          <w:tab w:val="left" w:leader="none" w:pos="3870"/>
          <w:tab w:val="left" w:leader="none" w:pos="567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keepLines w:val="1"/>
        <w:tabs>
          <w:tab w:val="left" w:leader="none" w:pos="0"/>
          <w:tab w:val="left" w:leader="none" w:pos="720"/>
          <w:tab w:val="left" w:leader="none" w:pos="3870"/>
          <w:tab w:val="left" w:leader="none" w:pos="5670"/>
          <w:tab w:val="left" w:leader="none" w:pos="7830"/>
          <w:tab w:val="left" w:leader="none" w:pos="8550"/>
          <w:tab w:val="left" w:leader="none" w:pos="8640"/>
          <w:tab w:val="left" w:leader="none" w:pos="9360"/>
        </w:tabs>
        <w:jc w:val="both"/>
        <w:rPr>
          <w:rFonts w:ascii="Arial" w:cs="Arial" w:eastAsia="Arial" w:hAnsi="Arial"/>
          <w:b w:val="0"/>
          <w:smallCaps w:val="0"/>
          <w:color w:val="000000"/>
          <w:sz w:val="22"/>
          <w:szCs w:val="22"/>
          <w:vertAlign w:val="baseline"/>
        </w:rPr>
      </w:pPr>
      <w:r w:rsidDel="00000000" w:rsidR="00000000" w:rsidRPr="00000000">
        <w:rPr>
          <w:rFonts w:ascii="Arial" w:cs="Arial" w:eastAsia="Arial" w:hAnsi="Arial"/>
          <w:b w:val="1"/>
          <w:smallCaps w:val="1"/>
          <w:color w:val="000000"/>
          <w:sz w:val="28"/>
          <w:szCs w:val="28"/>
          <w:vertAlign w:val="baseline"/>
          <w:rtl w:val="0"/>
        </w:rPr>
        <w:t xml:space="preserve">Are there contaminants in our drinking water?</w:t>
      </w:r>
      <w:r w:rsidDel="00000000" w:rsidR="00000000" w:rsidRPr="00000000">
        <w:rPr>
          <w:rtl w:val="0"/>
        </w:rPr>
      </w:r>
    </w:p>
    <w:p w:rsidR="00000000" w:rsidDel="00000000" w:rsidP="00000000" w:rsidRDefault="00000000" w:rsidRPr="00000000" w14:paraId="00000012">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the State regulations require, we routinely test your drinking water for numerous contaminants.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rsidR="00000000" w:rsidDel="00000000" w:rsidP="00000000" w:rsidRDefault="00000000" w:rsidRPr="00000000" w14:paraId="00000013">
      <w:pPr>
        <w:keepNext w:val="1"/>
        <w:keepLines w:val="1"/>
        <w:tabs>
          <w:tab w:val="left" w:leader="none" w:pos="0"/>
          <w:tab w:val="left" w:leader="none" w:pos="720"/>
          <w:tab w:val="left" w:leader="none" w:pos="3870"/>
          <w:tab w:val="left" w:leader="none" w:pos="5670"/>
          <w:tab w:val="left" w:leader="none" w:pos="7830"/>
          <w:tab w:val="left" w:leader="none" w:pos="8550"/>
          <w:tab w:val="left" w:leader="none" w:pos="8640"/>
          <w:tab w:val="left" w:leader="none" w:pos="93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color w:val="0000ff"/>
          <w:sz w:val="22"/>
          <w:szCs w:val="22"/>
          <w:vertAlign w:val="baseline"/>
        </w:rPr>
      </w:pPr>
      <w:r w:rsidDel="00000000" w:rsidR="00000000" w:rsidRPr="00000000">
        <w:rPr>
          <w:rFonts w:ascii="Arial" w:cs="Arial" w:eastAsia="Arial" w:hAnsi="Arial"/>
          <w:sz w:val="22"/>
          <w:szCs w:val="22"/>
          <w:vertAlign w:val="baseline"/>
          <w:rtl w:val="0"/>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Health Department at (315) 386-1040.</w:t>
      </w:r>
      <w:r w:rsidDel="00000000" w:rsidR="00000000" w:rsidRPr="00000000">
        <w:rPr>
          <w:rtl w:val="0"/>
        </w:rPr>
      </w:r>
    </w:p>
    <w:p w:rsidR="00000000" w:rsidDel="00000000" w:rsidP="00000000" w:rsidRDefault="00000000" w:rsidRPr="00000000" w14:paraId="00000015">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color w:val="0000ff"/>
          <w:sz w:val="22"/>
          <w:szCs w:val="22"/>
          <w:vertAlign w:val="baseline"/>
        </w:rPr>
      </w:pPr>
      <w:r w:rsidDel="00000000" w:rsidR="00000000" w:rsidRPr="00000000">
        <w:rPr>
          <w:rtl w:val="0"/>
        </w:rPr>
      </w:r>
    </w:p>
    <w:p w:rsidR="00000000" w:rsidDel="00000000" w:rsidP="00000000" w:rsidRDefault="00000000" w:rsidRPr="00000000" w14:paraId="00000016">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the State regulations require, we</w:t>
      </w:r>
      <w:r w:rsidDel="00000000" w:rsidR="00000000" w:rsidRPr="00000000">
        <w:rPr>
          <w:rFonts w:ascii="Arial" w:cs="Arial" w:eastAsia="Arial" w:hAnsi="Arial"/>
          <w:color w:val="0000ff"/>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routinely test your drinking water for numerous contaminants. These contaminants include: total coliform, inorganic compounds, nitrate, nitrite, lead and copper, volatile organic compounds, total trihalomethanes, and synthetic organic compounds.</w:t>
      </w:r>
    </w:p>
    <w:p w:rsidR="00000000" w:rsidDel="00000000" w:rsidP="00000000" w:rsidRDefault="00000000" w:rsidRPr="00000000" w14:paraId="00000017">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tbl>
      <w:tblPr>
        <w:tblStyle w:val="Table1"/>
        <w:tblW w:w="10083.999999999998" w:type="dxa"/>
        <w:jc w:val="left"/>
        <w:tblInd w:w="-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3"/>
        <w:gridCol w:w="870"/>
        <w:gridCol w:w="1072"/>
        <w:gridCol w:w="949"/>
        <w:gridCol w:w="859"/>
        <w:gridCol w:w="650"/>
        <w:gridCol w:w="1084"/>
        <w:gridCol w:w="2717"/>
        <w:tblGridChange w:id="0">
          <w:tblGrid>
            <w:gridCol w:w="1883"/>
            <w:gridCol w:w="870"/>
            <w:gridCol w:w="1072"/>
            <w:gridCol w:w="949"/>
            <w:gridCol w:w="859"/>
            <w:gridCol w:w="650"/>
            <w:gridCol w:w="1084"/>
            <w:gridCol w:w="2717"/>
          </w:tblGrid>
        </w:tblGridChange>
      </w:tblGrid>
      <w:tr>
        <w:trPr>
          <w:cantSplit w:val="1"/>
          <w:trHeight w:val="289" w:hRule="atLeast"/>
          <w:tblHeader w:val="1"/>
        </w:trPr>
        <w:tc>
          <w:tcPr>
            <w:gridSpan w:val="8"/>
            <w:vAlign w:val="top"/>
          </w:tcPr>
          <w:p w:rsidR="00000000" w:rsidDel="00000000" w:rsidP="00000000" w:rsidRDefault="00000000" w:rsidRPr="00000000" w14:paraId="0000001B">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Table of Detected Contaminants</w:t>
            </w:r>
            <w:r w:rsidDel="00000000" w:rsidR="00000000" w:rsidRPr="00000000">
              <w:rPr>
                <w:rtl w:val="0"/>
              </w:rPr>
            </w:r>
          </w:p>
        </w:tc>
      </w:tr>
      <w:tr>
        <w:trPr>
          <w:cantSplit w:val="0"/>
          <w:trHeight w:val="1259" w:hRule="atLeast"/>
          <w:tblHeader w:val="1"/>
        </w:trPr>
        <w:tc>
          <w:tcPr>
            <w:tcBorders>
              <w:bottom w:color="000000" w:space="0" w:sz="0" w:val="nil"/>
            </w:tcBorders>
            <w:vAlign w:val="top"/>
          </w:tcPr>
          <w:p w:rsidR="00000000" w:rsidDel="00000000" w:rsidP="00000000" w:rsidRDefault="00000000" w:rsidRPr="00000000" w14:paraId="0000002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Contaminant</w:t>
            </w:r>
          </w:p>
        </w:tc>
        <w:tc>
          <w:tcPr>
            <w:tcBorders>
              <w:bottom w:color="000000" w:space="0" w:sz="0" w:val="nil"/>
            </w:tcBorders>
            <w:vAlign w:val="top"/>
          </w:tcPr>
          <w:p w:rsidR="00000000" w:rsidDel="00000000" w:rsidP="00000000" w:rsidRDefault="00000000" w:rsidRPr="00000000" w14:paraId="00000027">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Violation</w:t>
            </w:r>
          </w:p>
          <w:p w:rsidR="00000000" w:rsidDel="00000000" w:rsidP="00000000" w:rsidRDefault="00000000" w:rsidRPr="00000000" w14:paraId="0000002A">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Yes/No</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2B">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Date of Sample </w:t>
            </w:r>
          </w:p>
        </w:tc>
        <w:tc>
          <w:tcPr>
            <w:tcBorders>
              <w:bottom w:color="000000" w:space="0" w:sz="0" w:val="nil"/>
            </w:tcBorders>
            <w:vAlign w:val="top"/>
          </w:tcPr>
          <w:p w:rsidR="00000000" w:rsidDel="00000000" w:rsidP="00000000" w:rsidRDefault="00000000" w:rsidRPr="00000000" w14:paraId="0000002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Level Detected</w:t>
            </w:r>
          </w:p>
          <w:p w:rsidR="00000000" w:rsidDel="00000000" w:rsidP="00000000" w:rsidRDefault="00000000" w:rsidRPr="00000000" w14:paraId="0000003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(Average)</w:t>
            </w:r>
          </w:p>
          <w:p w:rsidR="00000000" w:rsidDel="00000000" w:rsidP="00000000" w:rsidRDefault="00000000" w:rsidRPr="00000000" w14:paraId="00000031">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(Range)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32">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Unit</w:t>
            </w:r>
          </w:p>
          <w:p w:rsidR="00000000" w:rsidDel="00000000" w:rsidP="00000000" w:rsidRDefault="00000000" w:rsidRPr="00000000" w14:paraId="00000034">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Measure-ment</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3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MCLG</w:t>
            </w:r>
          </w:p>
        </w:tc>
        <w:tc>
          <w:tcPr>
            <w:tcBorders>
              <w:bottom w:color="000000" w:space="0" w:sz="0" w:val="nil"/>
            </w:tcBorders>
            <w:vAlign w:val="top"/>
          </w:tcPr>
          <w:p w:rsidR="00000000" w:rsidDel="00000000" w:rsidP="00000000" w:rsidRDefault="00000000" w:rsidRPr="00000000" w14:paraId="00000039">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Regulatory Limit (MCL, TT or AL)</w:t>
            </w:r>
          </w:p>
        </w:tc>
        <w:tc>
          <w:tcPr>
            <w:tcBorders>
              <w:bottom w:color="000000" w:space="0" w:sz="0" w:val="nil"/>
            </w:tcBorders>
            <w:vAlign w:val="top"/>
          </w:tcPr>
          <w:p w:rsidR="00000000" w:rsidDel="00000000" w:rsidP="00000000" w:rsidRDefault="00000000" w:rsidRPr="00000000" w14:paraId="0000003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Likely Source of Contamination</w:t>
            </w:r>
          </w:p>
        </w:tc>
      </w:tr>
      <w:tr>
        <w:trPr>
          <w:cantSplit w:val="0"/>
          <w:trHeight w:val="704" w:hRule="atLeast"/>
          <w:tblHeader w:val="0"/>
        </w:trPr>
        <w:tc>
          <w:tcPr>
            <w:vAlign w:val="top"/>
          </w:tcPr>
          <w:p w:rsidR="00000000" w:rsidDel="00000000" w:rsidP="00000000" w:rsidRDefault="00000000" w:rsidRPr="00000000" w14:paraId="0000003F">
            <w:pPr>
              <w:keepNext w:val="1"/>
              <w:keepLines w:val="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Combined Radium 226 and 228              Gross Alpha Activity                   </w:t>
            </w:r>
          </w:p>
        </w:tc>
        <w:tc>
          <w:tcPr>
            <w:vAlign w:val="top"/>
          </w:tcPr>
          <w:p w:rsidR="00000000" w:rsidDel="00000000" w:rsidP="00000000" w:rsidRDefault="00000000" w:rsidRPr="00000000" w14:paraId="00000040">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                  No</w:t>
            </w:r>
          </w:p>
        </w:tc>
        <w:tc>
          <w:tcPr>
            <w:vAlign w:val="top"/>
          </w:tcPr>
          <w:p w:rsidR="00000000" w:rsidDel="00000000" w:rsidP="00000000" w:rsidRDefault="00000000" w:rsidRPr="00000000" w14:paraId="00000041">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2020      2020</w:t>
            </w:r>
          </w:p>
        </w:tc>
        <w:tc>
          <w:tcPr>
            <w:vAlign w:val="top"/>
          </w:tcPr>
          <w:p w:rsidR="00000000" w:rsidDel="00000000" w:rsidP="00000000" w:rsidRDefault="00000000" w:rsidRPr="00000000" w14:paraId="00000042">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3.04             0.91</w:t>
            </w:r>
          </w:p>
        </w:tc>
        <w:tc>
          <w:tcPr>
            <w:vAlign w:val="top"/>
          </w:tcPr>
          <w:p w:rsidR="00000000" w:rsidDel="00000000" w:rsidP="00000000" w:rsidRDefault="00000000" w:rsidRPr="00000000" w14:paraId="00000043">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Pci/L    Pci/L</w:t>
            </w:r>
          </w:p>
        </w:tc>
        <w:tc>
          <w:tcPr>
            <w:vAlign w:val="top"/>
          </w:tcPr>
          <w:p w:rsidR="00000000" w:rsidDel="00000000" w:rsidP="00000000" w:rsidRDefault="00000000" w:rsidRPr="00000000" w14:paraId="00000044">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5            15</w:t>
            </w:r>
          </w:p>
        </w:tc>
        <w:tc>
          <w:tcPr>
            <w:vAlign w:val="top"/>
          </w:tcPr>
          <w:p w:rsidR="00000000" w:rsidDel="00000000" w:rsidP="00000000" w:rsidRDefault="00000000" w:rsidRPr="00000000" w14:paraId="00000045">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5                 15</w:t>
            </w:r>
          </w:p>
        </w:tc>
        <w:tc>
          <w:tcPr>
            <w:vAlign w:val="top"/>
          </w:tcPr>
          <w:p w:rsidR="00000000" w:rsidDel="00000000" w:rsidP="00000000" w:rsidRDefault="00000000" w:rsidRPr="00000000" w14:paraId="00000046">
            <w:pPr>
              <w:keepNext w:val="1"/>
              <w:keepLines w:val="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Decay of natural deposits</w:t>
            </w:r>
          </w:p>
        </w:tc>
      </w:tr>
      <w:tr>
        <w:trPr>
          <w:cantSplit w:val="0"/>
          <w:trHeight w:val="674" w:hRule="atLeast"/>
          <w:tblHeader w:val="0"/>
        </w:trPr>
        <w:tc>
          <w:tcPr>
            <w:vAlign w:val="top"/>
          </w:tcPr>
          <w:p w:rsidR="00000000" w:rsidDel="00000000" w:rsidP="00000000" w:rsidRDefault="00000000" w:rsidRPr="00000000" w14:paraId="00000047">
            <w:pPr>
              <w:keepNext w:val="1"/>
              <w:keepLines w:val="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Total Trihalomethanes             (includes Bromodichloromethane, Bromoform, Chloroform,  and Dibromochloromethane)</w:t>
            </w:r>
          </w:p>
        </w:tc>
        <w:tc>
          <w:tcPr>
            <w:vAlign w:val="top"/>
          </w:tcPr>
          <w:p w:rsidR="00000000" w:rsidDel="00000000" w:rsidP="00000000" w:rsidRDefault="00000000" w:rsidRPr="00000000" w14:paraId="00000048">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49">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2022</w:t>
            </w:r>
          </w:p>
        </w:tc>
        <w:tc>
          <w:tcPr>
            <w:vAlign w:val="top"/>
          </w:tcPr>
          <w:p w:rsidR="00000000" w:rsidDel="00000000" w:rsidP="00000000" w:rsidRDefault="00000000" w:rsidRPr="00000000" w14:paraId="0000004A">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9.6</w:t>
            </w:r>
          </w:p>
        </w:tc>
        <w:tc>
          <w:tcPr>
            <w:vAlign w:val="top"/>
          </w:tcPr>
          <w:p w:rsidR="00000000" w:rsidDel="00000000" w:rsidP="00000000" w:rsidRDefault="00000000" w:rsidRPr="00000000" w14:paraId="0000004B">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ug/L</w:t>
            </w:r>
          </w:p>
        </w:tc>
        <w:tc>
          <w:tcPr>
            <w:vAlign w:val="top"/>
          </w:tcPr>
          <w:p w:rsidR="00000000" w:rsidDel="00000000" w:rsidP="00000000" w:rsidRDefault="00000000" w:rsidRPr="00000000" w14:paraId="0000004C">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80</w:t>
            </w:r>
          </w:p>
        </w:tc>
        <w:tc>
          <w:tcPr>
            <w:vAlign w:val="top"/>
          </w:tcPr>
          <w:p w:rsidR="00000000" w:rsidDel="00000000" w:rsidP="00000000" w:rsidRDefault="00000000" w:rsidRPr="00000000" w14:paraId="0000004D">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4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By product of drinking water chlorination needed to kill harmful organisms</w:t>
            </w:r>
          </w:p>
        </w:tc>
      </w:tr>
      <w:tr>
        <w:trPr>
          <w:cantSplit w:val="0"/>
          <w:trHeight w:val="1394" w:hRule="atLeast"/>
          <w:tblHeader w:val="0"/>
        </w:trPr>
        <w:tc>
          <w:tcPr>
            <w:vAlign w:val="top"/>
          </w:tcPr>
          <w:p w:rsidR="00000000" w:rsidDel="00000000" w:rsidP="00000000" w:rsidRDefault="00000000" w:rsidRPr="00000000" w14:paraId="0000004F">
            <w:pPr>
              <w:keepNext w:val="1"/>
              <w:keepLines w:val="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Haloacetic acids</w:t>
            </w:r>
          </w:p>
          <w:p w:rsidR="00000000" w:rsidDel="00000000" w:rsidP="00000000" w:rsidRDefault="00000000" w:rsidRPr="00000000" w14:paraId="00000050">
            <w:pPr>
              <w:keepNext w:val="1"/>
              <w:keepLines w:val="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(includes Dichloroacetic Acid, Monobromoacetic Acid, Monochloroacetic Acid, and Trichloroacetic Acid)</w:t>
            </w:r>
          </w:p>
        </w:tc>
        <w:tc>
          <w:tcPr>
            <w:vAlign w:val="top"/>
          </w:tcPr>
          <w:p w:rsidR="00000000" w:rsidDel="00000000" w:rsidP="00000000" w:rsidRDefault="00000000" w:rsidRPr="00000000" w14:paraId="00000051">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52">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2022</w:t>
            </w:r>
          </w:p>
        </w:tc>
        <w:tc>
          <w:tcPr>
            <w:vAlign w:val="top"/>
          </w:tcPr>
          <w:p w:rsidR="00000000" w:rsidDel="00000000" w:rsidP="00000000" w:rsidRDefault="00000000" w:rsidRPr="00000000" w14:paraId="00000053">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1.4</w:t>
            </w:r>
          </w:p>
        </w:tc>
        <w:tc>
          <w:tcPr>
            <w:vAlign w:val="top"/>
          </w:tcPr>
          <w:p w:rsidR="00000000" w:rsidDel="00000000" w:rsidP="00000000" w:rsidRDefault="00000000" w:rsidRPr="00000000" w14:paraId="00000054">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ug/L</w:t>
            </w:r>
          </w:p>
        </w:tc>
        <w:tc>
          <w:tcPr>
            <w:vAlign w:val="top"/>
          </w:tcPr>
          <w:p w:rsidR="00000000" w:rsidDel="00000000" w:rsidP="00000000" w:rsidRDefault="00000000" w:rsidRPr="00000000" w14:paraId="00000055">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60</w:t>
            </w:r>
          </w:p>
        </w:tc>
        <w:tc>
          <w:tcPr>
            <w:vAlign w:val="top"/>
          </w:tcPr>
          <w:p w:rsidR="00000000" w:rsidDel="00000000" w:rsidP="00000000" w:rsidRDefault="00000000" w:rsidRPr="00000000" w14:paraId="00000056">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5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Byproduct of drinking water chlorination needed to kill harmful organisms</w:t>
            </w:r>
          </w:p>
        </w:tc>
      </w:tr>
      <w:tr>
        <w:trPr>
          <w:cantSplit w:val="0"/>
          <w:trHeight w:val="229" w:hRule="atLeast"/>
          <w:tblHeader w:val="0"/>
        </w:trPr>
        <w:tc>
          <w:tcPr>
            <w:vAlign w:val="top"/>
          </w:tcPr>
          <w:p w:rsidR="00000000" w:rsidDel="00000000" w:rsidP="00000000" w:rsidRDefault="00000000" w:rsidRPr="00000000" w14:paraId="0000005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Barium</w:t>
            </w:r>
          </w:p>
        </w:tc>
        <w:tc>
          <w:tcPr>
            <w:vAlign w:val="top"/>
          </w:tcPr>
          <w:p w:rsidR="00000000" w:rsidDel="00000000" w:rsidP="00000000" w:rsidRDefault="00000000" w:rsidRPr="00000000" w14:paraId="0000005A">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5B">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2020</w:t>
            </w:r>
          </w:p>
        </w:tc>
        <w:tc>
          <w:tcPr>
            <w:vAlign w:val="top"/>
          </w:tcPr>
          <w:p w:rsidR="00000000" w:rsidDel="00000000" w:rsidP="00000000" w:rsidRDefault="00000000" w:rsidRPr="00000000" w14:paraId="0000005C">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0.048</w:t>
            </w:r>
          </w:p>
        </w:tc>
        <w:tc>
          <w:tcPr>
            <w:vAlign w:val="top"/>
          </w:tcPr>
          <w:p w:rsidR="00000000" w:rsidDel="00000000" w:rsidP="00000000" w:rsidRDefault="00000000" w:rsidRPr="00000000" w14:paraId="0000005D">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mg/L</w:t>
            </w:r>
          </w:p>
        </w:tc>
        <w:tc>
          <w:tcPr>
            <w:vAlign w:val="top"/>
          </w:tcPr>
          <w:p w:rsidR="00000000" w:rsidDel="00000000" w:rsidP="00000000" w:rsidRDefault="00000000" w:rsidRPr="00000000" w14:paraId="0000005E">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w:t>
            </w:r>
          </w:p>
        </w:tc>
        <w:tc>
          <w:tcPr>
            <w:vAlign w:val="top"/>
          </w:tcPr>
          <w:p w:rsidR="00000000" w:rsidDel="00000000" w:rsidP="00000000" w:rsidRDefault="00000000" w:rsidRPr="00000000" w14:paraId="0000005F">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6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Erosion of natural deposits;</w:t>
            </w:r>
          </w:p>
        </w:tc>
      </w:tr>
      <w:tr>
        <w:trPr>
          <w:cantSplit w:val="0"/>
          <w:trHeight w:val="229" w:hRule="atLeast"/>
          <w:tblHeader w:val="0"/>
        </w:trPr>
        <w:tc>
          <w:tcPr>
            <w:vAlign w:val="top"/>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Fluoride</w:t>
            </w:r>
          </w:p>
        </w:tc>
        <w:tc>
          <w:tcPr>
            <w:vAlign w:val="top"/>
          </w:tcPr>
          <w:p w:rsidR="00000000" w:rsidDel="00000000" w:rsidP="00000000" w:rsidRDefault="00000000" w:rsidRPr="00000000" w14:paraId="00000062">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63">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2020</w:t>
            </w:r>
          </w:p>
        </w:tc>
        <w:tc>
          <w:tcPr>
            <w:vAlign w:val="top"/>
          </w:tcPr>
          <w:p w:rsidR="00000000" w:rsidDel="00000000" w:rsidP="00000000" w:rsidRDefault="00000000" w:rsidRPr="00000000" w14:paraId="00000064">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0.28</w:t>
            </w:r>
          </w:p>
        </w:tc>
        <w:tc>
          <w:tcPr>
            <w:vAlign w:val="top"/>
          </w:tcPr>
          <w:p w:rsidR="00000000" w:rsidDel="00000000" w:rsidP="00000000" w:rsidRDefault="00000000" w:rsidRPr="00000000" w14:paraId="00000065">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mg/L</w:t>
            </w:r>
          </w:p>
        </w:tc>
        <w:tc>
          <w:tcPr>
            <w:vAlign w:val="top"/>
          </w:tcPr>
          <w:p w:rsidR="00000000" w:rsidDel="00000000" w:rsidP="00000000" w:rsidRDefault="00000000" w:rsidRPr="00000000" w14:paraId="00000066">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67">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w:t>
            </w:r>
          </w:p>
        </w:tc>
        <w:tc>
          <w:tcPr>
            <w:vAlign w:val="top"/>
          </w:tcPr>
          <w:p w:rsidR="00000000" w:rsidDel="00000000" w:rsidP="00000000" w:rsidRDefault="00000000" w:rsidRPr="00000000" w14:paraId="0000006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Erosion of natural deposits; </w:t>
            </w:r>
          </w:p>
        </w:tc>
      </w:tr>
      <w:tr>
        <w:trPr>
          <w:cantSplit w:val="0"/>
          <w:trHeight w:val="704" w:hRule="atLeast"/>
          <w:tblHeader w:val="0"/>
        </w:trPr>
        <w:tc>
          <w:tcPr>
            <w:vAlign w:val="top"/>
          </w:tcPr>
          <w:p w:rsidR="00000000" w:rsidDel="00000000" w:rsidP="00000000" w:rsidRDefault="00000000" w:rsidRPr="00000000" w14:paraId="0000006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Lead </w:t>
            </w:r>
          </w:p>
        </w:tc>
        <w:tc>
          <w:tcPr>
            <w:vAlign w:val="top"/>
          </w:tcPr>
          <w:p w:rsidR="00000000" w:rsidDel="00000000" w:rsidP="00000000" w:rsidRDefault="00000000" w:rsidRPr="00000000" w14:paraId="0000006A">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6B">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2021</w:t>
            </w:r>
          </w:p>
        </w:tc>
        <w:tc>
          <w:tcPr>
            <w:vAlign w:val="top"/>
          </w:tcPr>
          <w:p w:rsidR="00000000" w:rsidDel="00000000" w:rsidP="00000000" w:rsidRDefault="00000000" w:rsidRPr="00000000" w14:paraId="0000006C">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2.9</w:t>
            </w:r>
          </w:p>
          <w:p w:rsidR="00000000" w:rsidDel="00000000" w:rsidP="00000000" w:rsidRDefault="00000000" w:rsidRPr="00000000" w14:paraId="0000006D">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(&lt;1.0-3.8)</w:t>
            </w:r>
          </w:p>
        </w:tc>
        <w:tc>
          <w:tcPr>
            <w:vAlign w:val="top"/>
          </w:tcPr>
          <w:p w:rsidR="00000000" w:rsidDel="00000000" w:rsidP="00000000" w:rsidRDefault="00000000" w:rsidRPr="00000000" w14:paraId="0000006E">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ppb</w:t>
            </w:r>
          </w:p>
        </w:tc>
        <w:tc>
          <w:tcPr>
            <w:vAlign w:val="top"/>
          </w:tcPr>
          <w:p w:rsidR="00000000" w:rsidDel="00000000" w:rsidP="00000000" w:rsidRDefault="00000000" w:rsidRPr="00000000" w14:paraId="0000006F">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15</w:t>
            </w:r>
          </w:p>
        </w:tc>
        <w:tc>
          <w:tcPr>
            <w:vAlign w:val="top"/>
          </w:tcPr>
          <w:p w:rsidR="00000000" w:rsidDel="00000000" w:rsidP="00000000" w:rsidRDefault="00000000" w:rsidRPr="00000000" w14:paraId="00000070">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15</w:t>
            </w:r>
          </w:p>
        </w:tc>
        <w:tc>
          <w:tcPr>
            <w:vAlign w:val="top"/>
          </w:tcPr>
          <w:p w:rsidR="00000000" w:rsidDel="00000000" w:rsidP="00000000" w:rsidRDefault="00000000" w:rsidRPr="00000000" w14:paraId="0000007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Corrosion of household plumbing systems; Erosion of natural deposits.</w:t>
            </w:r>
          </w:p>
        </w:tc>
      </w:tr>
      <w:tr>
        <w:trPr>
          <w:cantSplit w:val="0"/>
          <w:trHeight w:val="477" w:hRule="atLeast"/>
          <w:tblHeader w:val="0"/>
        </w:trPr>
        <w:tc>
          <w:tcPr>
            <w:vAlign w:val="top"/>
          </w:tcPr>
          <w:p w:rsidR="00000000" w:rsidDel="00000000" w:rsidP="00000000" w:rsidRDefault="00000000" w:rsidRPr="00000000" w14:paraId="0000007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Sodium</w:t>
            </w:r>
          </w:p>
        </w:tc>
        <w:tc>
          <w:tcPr>
            <w:vAlign w:val="top"/>
          </w:tcPr>
          <w:p w:rsidR="00000000" w:rsidDel="00000000" w:rsidP="00000000" w:rsidRDefault="00000000" w:rsidRPr="00000000" w14:paraId="00000073">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74">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2021</w:t>
            </w:r>
          </w:p>
        </w:tc>
        <w:tc>
          <w:tcPr>
            <w:vAlign w:val="top"/>
          </w:tcPr>
          <w:p w:rsidR="00000000" w:rsidDel="00000000" w:rsidP="00000000" w:rsidRDefault="00000000" w:rsidRPr="00000000" w14:paraId="00000075">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44</w:t>
            </w:r>
          </w:p>
        </w:tc>
        <w:tc>
          <w:tcPr>
            <w:vAlign w:val="top"/>
          </w:tcPr>
          <w:p w:rsidR="00000000" w:rsidDel="00000000" w:rsidP="00000000" w:rsidRDefault="00000000" w:rsidRPr="00000000" w14:paraId="00000076">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mg/L</w:t>
            </w:r>
          </w:p>
        </w:tc>
        <w:tc>
          <w:tcPr>
            <w:vAlign w:val="top"/>
          </w:tcPr>
          <w:p w:rsidR="00000000" w:rsidDel="00000000" w:rsidP="00000000" w:rsidRDefault="00000000" w:rsidRPr="00000000" w14:paraId="00000077">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78">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c>
          <w:tcPr>
            <w:vAlign w:val="top"/>
          </w:tcPr>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Naturally occurring; Road salt; Water softeners</w:t>
            </w:r>
          </w:p>
        </w:tc>
      </w:tr>
      <w:tr>
        <w:trPr>
          <w:cantSplit w:val="0"/>
          <w:trHeight w:val="1196" w:hRule="atLeast"/>
          <w:tblHeader w:val="0"/>
        </w:trPr>
        <w:tc>
          <w:tcPr>
            <w:vAlign w:val="top"/>
          </w:tcPr>
          <w:p w:rsidR="00000000" w:rsidDel="00000000" w:rsidP="00000000" w:rsidRDefault="00000000" w:rsidRPr="00000000" w14:paraId="0000007A">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Copper</w:t>
            </w:r>
          </w:p>
        </w:tc>
        <w:tc>
          <w:tcPr>
            <w:vAlign w:val="top"/>
          </w:tcPr>
          <w:p w:rsidR="00000000" w:rsidDel="00000000" w:rsidP="00000000" w:rsidRDefault="00000000" w:rsidRPr="00000000" w14:paraId="0000007B">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w:t>
            </w:r>
          </w:p>
        </w:tc>
        <w:tc>
          <w:tcPr>
            <w:vAlign w:val="top"/>
          </w:tcPr>
          <w:p w:rsidR="00000000" w:rsidDel="00000000" w:rsidP="00000000" w:rsidRDefault="00000000" w:rsidRPr="00000000" w14:paraId="0000007C">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2021</w:t>
            </w:r>
          </w:p>
        </w:tc>
        <w:tc>
          <w:tcPr>
            <w:vAlign w:val="top"/>
          </w:tcPr>
          <w:p w:rsidR="00000000" w:rsidDel="00000000" w:rsidP="00000000" w:rsidRDefault="00000000" w:rsidRPr="00000000" w14:paraId="0000007D">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0.10</w:t>
            </w:r>
          </w:p>
          <w:p w:rsidR="00000000" w:rsidDel="00000000" w:rsidP="00000000" w:rsidRDefault="00000000" w:rsidRPr="00000000" w14:paraId="0000007E">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(0.028-0.17)</w:t>
            </w:r>
          </w:p>
        </w:tc>
        <w:tc>
          <w:tcPr>
            <w:vAlign w:val="top"/>
          </w:tcPr>
          <w:p w:rsidR="00000000" w:rsidDel="00000000" w:rsidP="00000000" w:rsidRDefault="00000000" w:rsidRPr="00000000" w14:paraId="0000007F">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ppm</w:t>
            </w:r>
          </w:p>
        </w:tc>
        <w:tc>
          <w:tcPr>
            <w:vAlign w:val="top"/>
          </w:tcPr>
          <w:p w:rsidR="00000000" w:rsidDel="00000000" w:rsidP="00000000" w:rsidRDefault="00000000" w:rsidRPr="00000000" w14:paraId="00000080">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w:t>
            </w:r>
          </w:p>
        </w:tc>
        <w:tc>
          <w:tcPr>
            <w:vAlign w:val="top"/>
          </w:tcPr>
          <w:p w:rsidR="00000000" w:rsidDel="00000000" w:rsidP="00000000" w:rsidRDefault="00000000" w:rsidRPr="00000000" w14:paraId="00000081">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w:t>
            </w:r>
          </w:p>
        </w:tc>
        <w:tc>
          <w:tcPr>
            <w:vAlign w:val="top"/>
          </w:tcPr>
          <w:p w:rsidR="00000000" w:rsidDel="00000000" w:rsidP="00000000" w:rsidRDefault="00000000" w:rsidRPr="00000000" w14:paraId="0000008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Corrosion of household plumbing systems; Erosion of natural deposits.</w:t>
            </w:r>
          </w:p>
          <w:p w:rsidR="00000000" w:rsidDel="00000000" w:rsidP="00000000" w:rsidRDefault="00000000" w:rsidRPr="00000000" w14:paraId="00000083">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84">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5">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6">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ab/>
        <w:tab/>
        <w:tab/>
      </w:r>
    </w:p>
    <w:p w:rsidR="00000000" w:rsidDel="00000000" w:rsidP="00000000" w:rsidRDefault="00000000" w:rsidRPr="00000000" w14:paraId="00000087">
      <w:pPr>
        <w:tabs>
          <w:tab w:val="left" w:leader="none" w:pos="-90"/>
          <w:tab w:val="left" w:leader="none" w:pos="1710"/>
          <w:tab w:val="left" w:leader="none" w:pos="2700"/>
          <w:tab w:val="center" w:leader="none" w:pos="3510"/>
          <w:tab w:val="center" w:leader="none" w:pos="4680"/>
          <w:tab w:val="left" w:leader="none" w:pos="5580"/>
          <w:tab w:val="left" w:leader="none" w:pos="6390"/>
          <w:tab w:val="left" w:leader="none" w:pos="792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Notes:</w:t>
      </w:r>
      <w:r w:rsidDel="00000000" w:rsidR="00000000" w:rsidRPr="00000000">
        <w:rPr>
          <w:rtl w:val="0"/>
        </w:rPr>
      </w:r>
    </w:p>
    <w:p w:rsidR="00000000" w:rsidDel="00000000" w:rsidP="00000000" w:rsidRDefault="00000000" w:rsidRPr="00000000" w14:paraId="00000088">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Lead and Copper Monitoring:  The results of lead and copper tests above represent the 90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percentile, and range of levels detected.  Every three years, we are required to test 10 residences for lead and copper.  We will be testing again in the summer of 2024.</w:t>
      </w:r>
    </w:p>
    <w:p w:rsidR="00000000" w:rsidDel="00000000" w:rsidP="00000000" w:rsidRDefault="00000000" w:rsidRPr="00000000" w14:paraId="00000089">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Sodium:  Water containing sodium in amounts greater than 20 mg/L should not be used for drinking by people on severely restricted sodium diets.  Our water contained 44 mg/l in the 2021 test.  We test both wells every three years for sodium.</w:t>
      </w:r>
    </w:p>
    <w:p w:rsidR="00000000" w:rsidDel="00000000" w:rsidP="00000000" w:rsidRDefault="00000000" w:rsidRPr="00000000" w14:paraId="0000008B">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C">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D">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E">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b w:val="0"/>
          <w:i w:val="0"/>
          <w:sz w:val="22"/>
          <w:szCs w:val="22"/>
          <w:u w:val="single"/>
          <w:vertAlign w:val="baseline"/>
        </w:rPr>
      </w:pPr>
      <w:r w:rsidDel="00000000" w:rsidR="00000000" w:rsidRPr="00000000">
        <w:rPr>
          <w:rtl w:val="0"/>
        </w:rPr>
      </w:r>
    </w:p>
    <w:p w:rsidR="00000000" w:rsidDel="00000000" w:rsidP="00000000" w:rsidRDefault="00000000" w:rsidRPr="00000000" w14:paraId="0000008F">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b w:val="0"/>
          <w:i w:val="0"/>
          <w:sz w:val="22"/>
          <w:szCs w:val="22"/>
          <w:u w:val="single"/>
          <w:vertAlign w:val="baseline"/>
        </w:rPr>
      </w:pPr>
      <w:r w:rsidDel="00000000" w:rsidR="00000000" w:rsidRPr="00000000">
        <w:rPr>
          <w:rFonts w:ascii="Arial" w:cs="Arial" w:eastAsia="Arial" w:hAnsi="Arial"/>
          <w:b w:val="1"/>
          <w:i w:val="1"/>
          <w:sz w:val="22"/>
          <w:szCs w:val="22"/>
          <w:u w:val="single"/>
          <w:vertAlign w:val="baseline"/>
          <w:rtl w:val="0"/>
        </w:rPr>
        <w:t xml:space="preserve">DEFINITIONS:</w:t>
      </w:r>
      <w:r w:rsidDel="00000000" w:rsidR="00000000" w:rsidRPr="00000000">
        <w:rPr>
          <w:rtl w:val="0"/>
        </w:rPr>
      </w:r>
    </w:p>
    <w:p w:rsidR="00000000" w:rsidDel="00000000" w:rsidP="00000000" w:rsidRDefault="00000000" w:rsidRPr="00000000" w14:paraId="00000090">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b w:val="0"/>
          <w:i w:val="0"/>
          <w:sz w:val="22"/>
          <w:szCs w:val="22"/>
          <w:u w:val="single"/>
          <w:vertAlign w:val="baseline"/>
        </w:rPr>
      </w:pPr>
      <w:r w:rsidDel="00000000" w:rsidR="00000000" w:rsidRPr="00000000">
        <w:rPr>
          <w:rtl w:val="0"/>
        </w:rPr>
      </w:r>
    </w:p>
    <w:p w:rsidR="00000000" w:rsidDel="00000000" w:rsidP="00000000" w:rsidRDefault="00000000" w:rsidRPr="00000000" w14:paraId="00000091">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Maximum Contaminant Level</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sz w:val="22"/>
          <w:szCs w:val="22"/>
          <w:u w:val="single"/>
          <w:vertAlign w:val="baseline"/>
          <w:rtl w:val="0"/>
        </w:rPr>
        <w:t xml:space="preserve">(MCL)</w:t>
      </w:r>
      <w:r w:rsidDel="00000000" w:rsidR="00000000" w:rsidRPr="00000000">
        <w:rPr>
          <w:rFonts w:ascii="Arial" w:cs="Arial" w:eastAsia="Arial" w:hAnsi="Arial"/>
          <w:sz w:val="22"/>
          <w:szCs w:val="22"/>
          <w:vertAlign w:val="baseline"/>
          <w:rtl w:val="0"/>
        </w:rPr>
        <w:t xml:space="preserve">: The highest level of a contaminant that is allowed in drinking water.  MCLs are set as close to the MCLGs as feasible.</w:t>
      </w:r>
    </w:p>
    <w:p w:rsidR="00000000" w:rsidDel="00000000" w:rsidP="00000000" w:rsidRDefault="00000000" w:rsidRPr="00000000" w14:paraId="00000092">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Maximum Contaminant Level Goal </w:t>
      </w:r>
      <w:r w:rsidDel="00000000" w:rsidR="00000000" w:rsidRPr="00000000">
        <w:rPr>
          <w:rFonts w:ascii="Arial" w:cs="Arial" w:eastAsia="Arial" w:hAnsi="Arial"/>
          <w:sz w:val="22"/>
          <w:szCs w:val="22"/>
          <w:u w:val="single"/>
          <w:vertAlign w:val="baseline"/>
          <w:rtl w:val="0"/>
        </w:rPr>
        <w:t xml:space="preserve">(MCLG)</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 level of a contaminant in drinking water below which there is no known or expected risk to health.  MCLGs allow for a margin of safety.</w:t>
      </w:r>
    </w:p>
    <w:p w:rsidR="00000000" w:rsidDel="00000000" w:rsidP="00000000" w:rsidRDefault="00000000" w:rsidRPr="00000000" w14:paraId="00000093">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Action Level</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sz w:val="22"/>
          <w:szCs w:val="22"/>
          <w:u w:val="single"/>
          <w:vertAlign w:val="baseline"/>
          <w:rtl w:val="0"/>
        </w:rPr>
        <w:t xml:space="preserve">(AL)</w:t>
      </w:r>
      <w:r w:rsidDel="00000000" w:rsidR="00000000" w:rsidRPr="00000000">
        <w:rPr>
          <w:rFonts w:ascii="Arial" w:cs="Arial" w:eastAsia="Arial" w:hAnsi="Arial"/>
          <w:sz w:val="22"/>
          <w:szCs w:val="22"/>
          <w:vertAlign w:val="baseline"/>
          <w:rtl w:val="0"/>
        </w:rPr>
        <w:t xml:space="preserve">: The concentration of a contaminant which, if exceeded, triggers treatment or other requirements which a water system must follow.</w:t>
      </w:r>
      <w:r w:rsidDel="00000000" w:rsidR="00000000" w:rsidRPr="00000000">
        <w:rPr>
          <w:rtl w:val="0"/>
        </w:rPr>
      </w:r>
    </w:p>
    <w:p w:rsidR="00000000" w:rsidDel="00000000" w:rsidP="00000000" w:rsidRDefault="00000000" w:rsidRPr="00000000" w14:paraId="00000094">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spacing w:line="235" w:lineRule="auto"/>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Treatment Technique </w:t>
      </w:r>
      <w:r w:rsidDel="00000000" w:rsidR="00000000" w:rsidRPr="00000000">
        <w:rPr>
          <w:rFonts w:ascii="Arial" w:cs="Arial" w:eastAsia="Arial" w:hAnsi="Arial"/>
          <w:sz w:val="22"/>
          <w:szCs w:val="22"/>
          <w:u w:val="single"/>
          <w:vertAlign w:val="baseline"/>
          <w:rtl w:val="0"/>
        </w:rPr>
        <w:t xml:space="preserve">(TT</w:t>
      </w:r>
      <w:r w:rsidDel="00000000" w:rsidR="00000000" w:rsidRPr="00000000">
        <w:rPr>
          <w:rFonts w:ascii="Arial" w:cs="Arial" w:eastAsia="Arial" w:hAnsi="Arial"/>
          <w:sz w:val="22"/>
          <w:szCs w:val="22"/>
          <w:vertAlign w:val="baseline"/>
          <w:rtl w:val="0"/>
        </w:rPr>
        <w:t xml:space="preserve">): A required process intended to reduce the level of a contaminant in drinking water.</w:t>
      </w:r>
    </w:p>
    <w:p w:rsidR="00000000" w:rsidDel="00000000" w:rsidP="00000000" w:rsidRDefault="00000000" w:rsidRPr="00000000" w14:paraId="00000095">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rPr>
          <w:rFonts w:ascii="Arial" w:cs="Arial" w:eastAsia="Arial" w:hAnsi="Arial"/>
          <w:color w:val="0000ff"/>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Non-Detects </w:t>
      </w:r>
      <w:r w:rsidDel="00000000" w:rsidR="00000000" w:rsidRPr="00000000">
        <w:rPr>
          <w:rFonts w:ascii="Arial" w:cs="Arial" w:eastAsia="Arial" w:hAnsi="Arial"/>
          <w:sz w:val="22"/>
          <w:szCs w:val="22"/>
          <w:u w:val="single"/>
          <w:vertAlign w:val="baseline"/>
          <w:rtl w:val="0"/>
        </w:rPr>
        <w:t xml:space="preserve">(ND</w:t>
      </w:r>
      <w:r w:rsidDel="00000000" w:rsidR="00000000" w:rsidRPr="00000000">
        <w:rPr>
          <w:rFonts w:ascii="Arial" w:cs="Arial" w:eastAsia="Arial" w:hAnsi="Arial"/>
          <w:sz w:val="22"/>
          <w:szCs w:val="22"/>
          <w:vertAlign w:val="baseline"/>
          <w:rtl w:val="0"/>
        </w:rPr>
        <w:t xml:space="preserve">): Laboratory analysis indicates that the constituent is not present.</w:t>
      </w:r>
      <w:r w:rsidDel="00000000" w:rsidR="00000000" w:rsidRPr="00000000">
        <w:rPr>
          <w:rtl w:val="0"/>
        </w:rPr>
      </w:r>
    </w:p>
    <w:p w:rsidR="00000000" w:rsidDel="00000000" w:rsidP="00000000" w:rsidRDefault="00000000" w:rsidRPr="00000000" w14:paraId="00000096">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Milligrams per liter </w:t>
      </w:r>
      <w:r w:rsidDel="00000000" w:rsidR="00000000" w:rsidRPr="00000000">
        <w:rPr>
          <w:rFonts w:ascii="Arial" w:cs="Arial" w:eastAsia="Arial" w:hAnsi="Arial"/>
          <w:sz w:val="22"/>
          <w:szCs w:val="22"/>
          <w:u w:val="single"/>
          <w:vertAlign w:val="baseline"/>
          <w:rtl w:val="0"/>
        </w:rPr>
        <w:t xml:space="preserve">(mg/L)</w:t>
      </w:r>
      <w:r w:rsidDel="00000000" w:rsidR="00000000" w:rsidRPr="00000000">
        <w:rPr>
          <w:rFonts w:ascii="Arial" w:cs="Arial" w:eastAsia="Arial" w:hAnsi="Arial"/>
          <w:sz w:val="22"/>
          <w:szCs w:val="22"/>
          <w:vertAlign w:val="baseline"/>
          <w:rtl w:val="0"/>
        </w:rPr>
        <w:t xml:space="preserve">: Corresponds to one part of liquid in one million parts of liquid (parts per million - ppm).</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7">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Micrograms per liter </w:t>
      </w:r>
      <w:r w:rsidDel="00000000" w:rsidR="00000000" w:rsidRPr="00000000">
        <w:rPr>
          <w:rFonts w:ascii="Arial" w:cs="Arial" w:eastAsia="Arial" w:hAnsi="Arial"/>
          <w:sz w:val="22"/>
          <w:szCs w:val="22"/>
          <w:u w:val="single"/>
          <w:vertAlign w:val="baseline"/>
          <w:rtl w:val="0"/>
        </w:rPr>
        <w:t xml:space="preserve">(ug/L)</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Corresponds to one part of liquid in one billion parts of liquid (parts per billion - ppb).</w:t>
      </w:r>
    </w:p>
    <w:p w:rsidR="00000000" w:rsidDel="00000000" w:rsidP="00000000" w:rsidRDefault="00000000" w:rsidRPr="00000000" w14:paraId="00000098">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Picocuries per liter </w:t>
      </w:r>
      <w:r w:rsidDel="00000000" w:rsidR="00000000" w:rsidRPr="00000000">
        <w:rPr>
          <w:rFonts w:ascii="Arial" w:cs="Arial" w:eastAsia="Arial" w:hAnsi="Arial"/>
          <w:sz w:val="22"/>
          <w:szCs w:val="22"/>
          <w:u w:val="single"/>
          <w:vertAlign w:val="baseline"/>
          <w:rtl w:val="0"/>
        </w:rPr>
        <w:t xml:space="preserve">(pCi/L</w:t>
      </w:r>
      <w:r w:rsidDel="00000000" w:rsidR="00000000" w:rsidRPr="00000000">
        <w:rPr>
          <w:rFonts w:ascii="Arial" w:cs="Arial" w:eastAsia="Arial" w:hAnsi="Arial"/>
          <w:i w:val="1"/>
          <w:sz w:val="22"/>
          <w:szCs w:val="22"/>
          <w:u w:val="single"/>
          <w:vertAlign w:val="baseline"/>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 measure of the radioactivity in water.</w:t>
      </w:r>
    </w:p>
    <w:p w:rsidR="00000000" w:rsidDel="00000000" w:rsidP="00000000" w:rsidRDefault="00000000" w:rsidRPr="00000000" w14:paraId="00000099">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A">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keepNext w:val="1"/>
        <w:keepLines w:val="1"/>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 w:val="left" w:leader="none" w:pos="9270"/>
        </w:tabs>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8"/>
          <w:szCs w:val="28"/>
          <w:vertAlign w:val="baseline"/>
          <w:rtl w:val="0"/>
        </w:rPr>
        <w:t xml:space="preserve">What does this information mean?</w:t>
      </w:r>
      <w:r w:rsidDel="00000000" w:rsidR="00000000" w:rsidRPr="00000000">
        <w:rPr>
          <w:rtl w:val="0"/>
        </w:rPr>
      </w:r>
    </w:p>
    <w:p w:rsidR="00000000" w:rsidDel="00000000" w:rsidP="00000000" w:rsidRDefault="00000000" w:rsidRPr="00000000" w14:paraId="0000009C">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line="228" w:lineRule="auto"/>
        <w:jc w:val="both"/>
        <w:rPr>
          <w:rFonts w:ascii="Arial" w:cs="Arial" w:eastAsia="Arial" w:hAnsi="Arial"/>
          <w:color w:val="0000ff"/>
          <w:sz w:val="22"/>
          <w:szCs w:val="22"/>
          <w:u w:val="single"/>
          <w:vertAlign w:val="baseline"/>
        </w:rPr>
      </w:pPr>
      <w:r w:rsidDel="00000000" w:rsidR="00000000" w:rsidRPr="00000000">
        <w:rPr>
          <w:rFonts w:ascii="Arial" w:cs="Arial" w:eastAsia="Arial" w:hAnsi="Arial"/>
          <w:sz w:val="22"/>
          <w:szCs w:val="22"/>
          <w:vertAlign w:val="baseline"/>
          <w:rtl w:val="0"/>
        </w:rPr>
        <w:t xml:space="preserve">As you can see by the table, our system had no violations.  We have learned through our testing that some contaminants have been detected; however, these contaminants were detected below the level allowed by the State.</w:t>
      </w:r>
      <w:r w:rsidDel="00000000" w:rsidR="00000000" w:rsidRPr="00000000">
        <w:rPr>
          <w:rtl w:val="0"/>
        </w:rPr>
      </w:r>
    </w:p>
    <w:p w:rsidR="00000000" w:rsidDel="00000000" w:rsidP="00000000" w:rsidRDefault="00000000" w:rsidRPr="00000000" w14:paraId="0000009D">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E">
      <w:pPr>
        <w:pStyle w:val="Heading4"/>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28" w:lineRule="auto"/>
        <w:jc w:val="both"/>
        <w:rPr>
          <w:smallCaps w:val="0"/>
          <w:sz w:val="28"/>
          <w:szCs w:val="28"/>
          <w:vertAlign w:val="baseline"/>
        </w:rPr>
      </w:pPr>
      <w:r w:rsidDel="00000000" w:rsidR="00000000" w:rsidRPr="00000000">
        <w:rPr>
          <w:b w:val="1"/>
          <w:smallCaps w:val="1"/>
          <w:sz w:val="28"/>
          <w:szCs w:val="28"/>
          <w:vertAlign w:val="baseline"/>
          <w:rtl w:val="0"/>
        </w:rPr>
        <w:t xml:space="preserve">Is our water system meeting other rules that govern operations?</w:t>
      </w:r>
      <w:r w:rsidDel="00000000" w:rsidR="00000000" w:rsidRPr="00000000">
        <w:rPr>
          <w:rtl w:val="0"/>
        </w:rPr>
      </w:r>
    </w:p>
    <w:p w:rsidR="00000000" w:rsidDel="00000000" w:rsidP="00000000" w:rsidRDefault="00000000" w:rsidRPr="00000000" w14:paraId="0000009F">
      <w:pPr>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During 2022, there were no violations.</w:t>
      </w:r>
    </w:p>
    <w:p w:rsidR="00000000" w:rsidDel="00000000" w:rsidP="00000000" w:rsidRDefault="00000000" w:rsidRPr="00000000" w14:paraId="000000A0">
      <w:pPr>
        <w:pStyle w:val="Heading4"/>
        <w:keepLines w:val="1"/>
        <w:tabs>
          <w:tab w:val="left" w:leader="none" w:pos="-90"/>
          <w:tab w:val="left" w:leader="none" w:pos="27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Rule="auto"/>
        <w:jc w:val="both"/>
        <w:rPr>
          <w:sz w:val="28"/>
          <w:szCs w:val="28"/>
          <w:vertAlign w:val="baseline"/>
        </w:rPr>
      </w:pPr>
      <w:r w:rsidDel="00000000" w:rsidR="00000000" w:rsidRPr="00000000">
        <w:rPr>
          <w:rtl w:val="0"/>
        </w:rPr>
      </w:r>
    </w:p>
    <w:p w:rsidR="00000000" w:rsidDel="00000000" w:rsidP="00000000" w:rsidRDefault="00000000" w:rsidRPr="00000000" w14:paraId="000000A1">
      <w:pPr>
        <w:pStyle w:val="Heading4"/>
        <w:keepLines w:val="1"/>
        <w:tabs>
          <w:tab w:val="left" w:leader="none" w:pos="-90"/>
          <w:tab w:val="left" w:leader="none" w:pos="27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Rule="auto"/>
        <w:jc w:val="both"/>
        <w:rPr>
          <w:smallCaps w:val="0"/>
          <w:color w:val="ff0000"/>
          <w:sz w:val="28"/>
          <w:szCs w:val="28"/>
          <w:vertAlign w:val="baseline"/>
        </w:rPr>
      </w:pPr>
      <w:r w:rsidDel="00000000" w:rsidR="00000000" w:rsidRPr="00000000">
        <w:rPr>
          <w:b w:val="1"/>
          <w:smallCaps w:val="1"/>
          <w:sz w:val="28"/>
          <w:szCs w:val="28"/>
          <w:vertAlign w:val="baseline"/>
          <w:rtl w:val="0"/>
        </w:rPr>
        <w:t xml:space="preserve">Do I Need to Take Special Precautions?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water contained 44 mg/L Sodium in the last test.  According to the New York State Department of Health, water containing more than 20 mg/L of sodium should not be used for drinking by people on severely restricted sodium diets.  Water containing more than 270 mg/L of sodium should not be used for drinking by people on moderately restricted sodium diets.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w:t>
      </w:r>
    </w:p>
    <w:p w:rsidR="00000000" w:rsidDel="00000000" w:rsidP="00000000" w:rsidRDefault="00000000" w:rsidRPr="00000000" w14:paraId="000000A5">
      <w:pPr>
        <w:keepNext w:val="1"/>
        <w:keepLines w:val="1"/>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color w:val="0000ff"/>
          <w:sz w:val="22"/>
          <w:szCs w:val="22"/>
          <w:vertAlign w:val="baseline"/>
        </w:rPr>
      </w:pPr>
      <w:r w:rsidDel="00000000" w:rsidR="00000000" w:rsidRPr="00000000">
        <w:rPr>
          <w:rtl w:val="0"/>
        </w:rPr>
      </w:r>
    </w:p>
    <w:p w:rsidR="00000000" w:rsidDel="00000000" w:rsidP="00000000" w:rsidRDefault="00000000" w:rsidRPr="00000000" w14:paraId="000000A6">
      <w:pPr>
        <w:pStyle w:val="Heading6"/>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jc w:val="both"/>
        <w:rPr>
          <w:rFonts w:ascii="Arial" w:cs="Arial" w:eastAsia="Arial" w:hAnsi="Arial"/>
          <w:smallCaps w:val="0"/>
          <w:sz w:val="28"/>
          <w:szCs w:val="28"/>
          <w:vertAlign w:val="baseline"/>
        </w:rPr>
      </w:pPr>
      <w:r w:rsidDel="00000000" w:rsidR="00000000" w:rsidRPr="00000000">
        <w:rPr>
          <w:rFonts w:ascii="Arial" w:cs="Arial" w:eastAsia="Arial" w:hAnsi="Arial"/>
          <w:b w:val="1"/>
          <w:smallCaps w:val="1"/>
          <w:sz w:val="28"/>
          <w:szCs w:val="28"/>
          <w:vertAlign w:val="baseline"/>
          <w:rtl w:val="0"/>
        </w:rPr>
        <w:t xml:space="preserve">Why Save Water and How to Avoid Wasting It?</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our system has an adequate amount of water to meet present and future demands, there are a number of reasons why it is important to conserve water:</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 water saves energy and some of the costs associated with both of these necessities of life;</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 water reduces the cost of energy required to pump water and the need to construct costly new wells, pumping systems and water towers; and</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 water lessens the strain on the water system during a dry spell or drought, helping to avoid severe water use restrictions so that essential fire fighting needs are met.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play a role in conserving water by becoming conscious of the amount of water your household is using, and by looking for ways to use less whenever you can.  It is not hard to conserve water.  Conservation tips include:</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Automatic dishwashers use 15 gallons for every cycle, regardless of how many dishes are loaded.  So get a run for your money and load it to capacity.</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off the tap when brushing your teeth.</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every faucet in your home for leaks.  Just a slow drip can waste 15 to 20 gallons a day.  Fix it up an you can save almost 6,000 gallons per year.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your water meter to detect hidden leaks.  Simply turn off all taps and water using appliances, Then check the meter after 15 minutes, if it moved, you have a leak.</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B5">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 the subsurface to the wells. The susceptibility rating is an estimate of the potential for contamination of the source water, it does not mean that the water delivered to consumers is, or will be contaminated. While inorganic and organic contaminants were detected in our water, it should be noted that all drinking water, including bottled drinking water, may be reasonably expected to contain at least small amounts of some contaminants from natural, industrial, and/or residential sources. The presence of contaminants does not necessarily indicate that the water poses a health risk. See section “Are there contaminants in our drinking water?” for a list of the contaminants that have been detected. The source water assessments provide resource managers with additional information for protecting source waters into the future.</w:t>
      </w:r>
    </w:p>
    <w:p w:rsidR="00000000" w:rsidDel="00000000" w:rsidP="00000000" w:rsidRDefault="00000000" w:rsidRPr="00000000" w14:paraId="000000B6">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mentioned before, our water is derived from 2 drilled wells. The source water assessment has rated these wells as having a high susceptibility to microbials, organics, nitrates and inorganics. These ratings are due primarily to residential land use, septic systems, agricultural practices, and industrial/commercial facilities in close proximity to the wells that discharge wastewater into the environment and are regulated by the state and/or federal government. In addition, the wells draw from an unconfined aquifer, which is a shallow aquifer that occurs immediately below the ground surface and has no overlying protective layer for protection from potential sources of contamination. In 2005, however, a study conducted by the Water District and the Department of Health which considered bacterial tests and temperature monitoring led to a determination by the Health Department that “..well 1 and well 2 have been determined to not be under the influence of surface water…”  Please note that our water is disinfected to ensure that the finished water delivered into your home meets the New York State’s drinking water standards for microbial contamination.</w:t>
      </w:r>
    </w:p>
    <w:p w:rsidR="00000000" w:rsidDel="00000000" w:rsidP="00000000" w:rsidRDefault="00000000" w:rsidRPr="00000000" w14:paraId="000000B8">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copy of the assessment can be obtained by contacting us at 322-5606 or by mail at the Town of Madrid, 3529 CR 14, Madrid NY 13660.</w:t>
      </w:r>
    </w:p>
    <w:p w:rsidR="00000000" w:rsidDel="00000000" w:rsidP="00000000" w:rsidRDefault="00000000" w:rsidRPr="00000000" w14:paraId="000000B9">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Closing</w:t>
      </w:r>
      <w:r w:rsidDel="00000000" w:rsidR="00000000" w:rsidRPr="00000000">
        <w:rPr>
          <w:rtl w:val="0"/>
        </w:rPr>
      </w:r>
    </w:p>
    <w:p w:rsidR="00000000" w:rsidDel="00000000" w:rsidP="00000000" w:rsidRDefault="00000000" w:rsidRPr="00000000" w14:paraId="000000BB">
      <w:pPr>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jc w:val="both"/>
        <w:rPr>
          <w:rFonts w:ascii="Arial" w:cs="Arial" w:eastAsia="Arial" w:hAnsi="Arial"/>
          <w:sz w:val="24"/>
          <w:szCs w:val="24"/>
          <w:vertAlign w:val="baseline"/>
        </w:rPr>
      </w:pPr>
      <w:r w:rsidDel="00000000" w:rsidR="00000000" w:rsidRPr="00000000">
        <w:rPr>
          <w:rFonts w:ascii="Arial" w:cs="Arial" w:eastAsia="Arial" w:hAnsi="Arial"/>
          <w:sz w:val="22"/>
          <w:szCs w:val="22"/>
          <w:vertAlign w:val="baseline"/>
          <w:rtl w:val="0"/>
        </w:rPr>
        <w:t xml:space="preserve">Thank you for allowing us to continue to provide your family with quality drinking water this year. In order to maintain a safe and dependable water supply we sometimes need to make improvements that will benefit all of our customers.  We ask that all our customers help us protect our water sources, which are the heart of our community, our way of life and our children’s future.  Please call our office if you have questions.</w:t>
      </w:r>
      <w:r w:rsidDel="00000000" w:rsidR="00000000" w:rsidRPr="00000000">
        <w:rPr>
          <w:rtl w:val="0"/>
        </w:rPr>
      </w:r>
    </w:p>
    <w:sectPr>
      <w:footerReference r:id="rId7" w:type="default"/>
      <w:footerReference r:id="rId8" w:type="even"/>
      <w:pgSz w:h="15840" w:w="12240" w:orient="portrait"/>
      <w:pgMar w:bottom="1008" w:top="1008" w:left="1008" w:right="1008" w:header="1008"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 w:cs="T" w:eastAsia="T" w:hAnsi="T"/>
        <w:b w:val="0"/>
        <w:i w:val="0"/>
        <w:smallCaps w:val="0"/>
        <w:strike w:val="0"/>
        <w:color w:val="000000"/>
        <w:sz w:val="20"/>
        <w:szCs w:val="20"/>
        <w:u w:val="none"/>
        <w:shd w:fill="auto" w:val="clear"/>
        <w:vertAlign w:val="baseline"/>
      </w:rPr>
    </w:pPr>
    <w:r w:rsidDel="00000000" w:rsidR="00000000" w:rsidRPr="00000000">
      <w:rPr>
        <w:rFonts w:ascii="T" w:cs="T" w:eastAsia="T" w:hAnsi="T"/>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 w:cs="T" w:eastAsia="T" w:hAnsi="T"/>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 w:cs="T" w:eastAsia="T" w:hAnsi="T"/>
        <w:b w:val="0"/>
        <w:i w:val="0"/>
        <w:smallCaps w:val="0"/>
        <w:strike w:val="0"/>
        <w:color w:val="000000"/>
        <w:sz w:val="20"/>
        <w:szCs w:val="20"/>
        <w:u w:val="none"/>
        <w:shd w:fill="auto" w:val="clear"/>
        <w:vertAlign w:val="baseline"/>
      </w:rPr>
    </w:pPr>
    <w:r w:rsidDel="00000000" w:rsidR="00000000" w:rsidRPr="00000000">
      <w:rPr>
        <w:rFonts w:ascii="T" w:cs="T" w:eastAsia="T" w:hAnsi="T"/>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 w:cs="T" w:eastAsia="T" w:hAnsi="T"/>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 w:cs="T" w:eastAsia="T" w:hAnsi="T"/>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widowControl w:val="0"/>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widowControl w:val="0"/>
      <w:spacing w:after="60" w:before="240" w:lineRule="auto"/>
    </w:pPr>
    <w:rPr>
      <w:rFonts w:ascii="Arial" w:cs="Arial" w:eastAsia="Arial" w:hAnsi="Arial"/>
      <w:b w:val="1"/>
      <w:sz w:val="24"/>
      <w:szCs w:val="24"/>
      <w:vertAlign w:val="baseline"/>
    </w:rPr>
  </w:style>
  <w:style w:type="paragraph" w:styleId="Heading5">
    <w:name w:val="heading 5"/>
    <w:basedOn w:val="Normal"/>
    <w:next w:val="Normal"/>
    <w:pPr>
      <w:widowControl w:val="0"/>
      <w:spacing w:after="60" w:before="240" w:lineRule="auto"/>
    </w:pPr>
    <w:rPr>
      <w:rFonts w:ascii="T" w:cs="T" w:eastAsia="T" w:hAnsi="T"/>
      <w:sz w:val="22"/>
      <w:szCs w:val="22"/>
      <w:vertAlign w:val="baseline"/>
    </w:rPr>
  </w:style>
  <w:style w:type="paragraph" w:styleId="Heading6">
    <w:name w:val="heading 6"/>
    <w:basedOn w:val="Normal"/>
    <w:next w:val="Normal"/>
    <w:pPr>
      <w:keepNext w:val="1"/>
      <w:widowControl w:val="0"/>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pPr>
    <w:rPr>
      <w:rFonts w:ascii="Times New Roman" w:cs="Times New Roman" w:eastAsia="Times New Roman" w:hAnsi="Times New Roman"/>
      <w:b w:val="1"/>
      <w:sz w:val="36"/>
      <w:szCs w:val="36"/>
      <w:vertAlign w:val="baseline"/>
    </w:rPr>
  </w:style>
  <w:style w:type="paragraph" w:styleId="Title">
    <w:name w:val="Title"/>
    <w:basedOn w:val="Normal"/>
    <w:next w:val="Normal"/>
    <w:pPr>
      <w:widowControl w:val="0"/>
      <w:tabs>
        <w:tab w:val="left" w:leader="none" w:pos="-90"/>
        <w:tab w:val="left" w:leader="none" w:pos="2070"/>
        <w:tab w:val="left" w:leader="none" w:pos="3870"/>
        <w:tab w:val="left" w:leader="none" w:pos="5670"/>
        <w:tab w:val="left" w:leader="none" w:pos="7830"/>
        <w:tab w:val="left" w:leader="none" w:pos="8550"/>
        <w:tab w:val="left" w:leader="none" w:pos="9270"/>
      </w:tabs>
      <w:jc w:val="center"/>
    </w:pPr>
    <w:rPr>
      <w:rFonts w:ascii="Times New Roman" w:cs="Times New Roman" w:eastAsia="Times New Roman" w:hAnsi="Times New Roman"/>
      <w:b w:val="1"/>
      <w:i w:val="1"/>
      <w:color w:val="ff0000"/>
      <w:sz w:val="22"/>
      <w:szCs w:val="22"/>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T" w:hAnsi="T"/>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hAnsi="Arial"/>
      <w:b w:val="1"/>
      <w:i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0"/>
    </w:pPr>
    <w:rPr>
      <w:rFonts w:ascii="T" w:hAnsi="T"/>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uppressAutoHyphens w:val="1"/>
      <w:spacing w:line="1" w:lineRule="atLeast"/>
      <w:ind w:leftChars="-1" w:rightChars="0" w:firstLineChars="-1"/>
      <w:textDirection w:val="btLr"/>
      <w:textAlignment w:val="top"/>
      <w:outlineLvl w:val="5"/>
    </w:pPr>
    <w:rPr>
      <w:rFonts w:ascii="Times New Roman" w:hAnsi="Times New Roman"/>
      <w:b w:val="1"/>
      <w:w w:val="100"/>
      <w:position w:val="-1"/>
      <w:sz w:val="36"/>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widowControl w:val="0"/>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uppressAutoHyphens w:val="1"/>
      <w:spacing w:line="1" w:lineRule="atLeast"/>
      <w:ind w:leftChars="-1" w:rightChars="0" w:firstLineChars="-1"/>
      <w:jc w:val="both"/>
      <w:textDirection w:val="btLr"/>
      <w:textAlignment w:val="top"/>
      <w:outlineLvl w:val="6"/>
    </w:pPr>
    <w:rPr>
      <w:rFonts w:ascii="Times New Roman" w:hAnsi="Times New Roman"/>
      <w:color w:val="0000ff"/>
      <w:w w:val="100"/>
      <w:position w:val="-1"/>
      <w:sz w:val="22"/>
      <w:u w:val="single"/>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widowControl w:val="0"/>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suppressAutoHyphens w:val="1"/>
      <w:spacing w:line="1" w:lineRule="atLeast"/>
      <w:ind w:leftChars="-1" w:rightChars="0" w:firstLineChars="-1"/>
      <w:jc w:val="both"/>
      <w:textDirection w:val="btLr"/>
      <w:textAlignment w:val="top"/>
      <w:outlineLvl w:val="7"/>
    </w:pPr>
    <w:rPr>
      <w:rFonts w:ascii="Times New Roman" w:hAnsi="Times New Roman"/>
      <w:b w:val="1"/>
      <w:w w:val="100"/>
      <w:position w:val="-1"/>
      <w:sz w:val="22"/>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8"/>
    </w:pPr>
    <w:rPr>
      <w:rFonts w:ascii="Times New Roman" w:hAnsi="Times New Roman"/>
      <w:color w:val="0000ff"/>
      <w:w w:val="100"/>
      <w:position w:val="-1"/>
      <w:sz w:val="22"/>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Quick1.">
    <w:name w:val="Quick 1."/>
    <w:next w:val="Quick1."/>
    <w:autoRedefine w:val="0"/>
    <w:hidden w:val="0"/>
    <w:qFormat w:val="0"/>
    <w:rPr>
      <w:w w:val="100"/>
      <w:position w:val="-1"/>
      <w:sz w:val="20"/>
      <w:effect w:val="none"/>
      <w:vertAlign w:val="baseline"/>
      <w:cs w:val="0"/>
      <w:em w:val="none"/>
      <w:lang/>
    </w:rPr>
  </w:style>
  <w:style w:type="character" w:styleId="QuickA.">
    <w:name w:val="Quick A."/>
    <w:next w:val="QuickA."/>
    <w:autoRedefine w:val="0"/>
    <w:hidden w:val="0"/>
    <w:qFormat w:val="0"/>
    <w:rPr>
      <w:w w:val="100"/>
      <w:position w:val="-1"/>
      <w:sz w:val="20"/>
      <w:effect w:val="none"/>
      <w:vertAlign w:val="baseline"/>
      <w:cs w:val="0"/>
      <w:em w:val="none"/>
      <w:lang/>
    </w:rPr>
  </w:style>
  <w:style w:type="character" w:styleId="DefaultPara">
    <w:name w:val="Default Para"/>
    <w:next w:val="DefaultPara"/>
    <w:autoRedefine w:val="0"/>
    <w:hidden w:val="0"/>
    <w:qFormat w:val="0"/>
    <w:rPr>
      <w:w w:val="100"/>
      <w:position w:val="-1"/>
      <w:sz w:val="20"/>
      <w:effect w:val="none"/>
      <w:vertAlign w:val="baseline"/>
      <w:cs w:val="0"/>
      <w:em w:val="none"/>
      <w:lang/>
    </w:rPr>
  </w:style>
  <w:style w:type="character" w:styleId="footnoteref">
    <w:name w:val="footnote ref"/>
    <w:next w:val="footnoteref"/>
    <w:autoRedefine w:val="0"/>
    <w:hidden w:val="0"/>
    <w:qFormat w:val="0"/>
    <w:rPr>
      <w:w w:val="100"/>
      <w:position w:val="-1"/>
      <w:sz w:val="20"/>
      <w:effect w:val="none"/>
      <w:vertAlign w:val="baseline"/>
      <w:cs w:val="0"/>
      <w:em w:val="none"/>
      <w:lang/>
    </w:rPr>
  </w:style>
  <w:style w:type="paragraph" w:styleId="DocumentMap">
    <w:name w:val="Document Map"/>
    <w:basedOn w:val="Normal"/>
    <w:next w:val="DocumentMap"/>
    <w:autoRedefine w:val="0"/>
    <w:hidden w:val="0"/>
    <w:qFormat w:val="0"/>
    <w:pPr>
      <w:widowControl w:val="0"/>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character" w:styleId="Strong">
    <w:name w:val="Strong"/>
    <w:next w:val="Strong"/>
    <w:autoRedefine w:val="0"/>
    <w:hidden w:val="0"/>
    <w:qFormat w:val="0"/>
    <w:rPr>
      <w:w w:val="100"/>
      <w:position w:val="-1"/>
      <w:sz w:val="20"/>
      <w:effect w:val="none"/>
      <w:vertAlign w:val="baseline"/>
      <w:cs w:val="0"/>
      <w:em w:val="none"/>
      <w:lang/>
    </w:rPr>
  </w:style>
  <w:style w:type="character" w:styleId="Emphasis">
    <w:name w:val="Emphasis"/>
    <w:next w:val="Emphasis"/>
    <w:autoRedefine w:val="0"/>
    <w:hidden w:val="0"/>
    <w:qFormat w:val="0"/>
    <w:rPr>
      <w:i w:val="1"/>
      <w:w w:val="100"/>
      <w:position w:val="-1"/>
      <w:sz w:val="20"/>
      <w:effect w:val="none"/>
      <w:vertAlign w:val="baseline"/>
      <w:cs w:val="0"/>
      <w:em w:val="none"/>
      <w:lang/>
    </w:rPr>
  </w:style>
  <w:style w:type="paragraph" w:styleId="BodyText">
    <w:name w:val="Body Text"/>
    <w:basedOn w:val="Normal"/>
    <w:next w:val="BodyText"/>
    <w:autoRedefine w:val="0"/>
    <w:hidden w:val="0"/>
    <w:qFormat w:val="0"/>
    <w:pPr>
      <w:keepLines w:val="1"/>
      <w:widowControl w:val="0"/>
      <w:tabs>
        <w:tab w:val="left" w:leader="none" w:pos="0"/>
        <w:tab w:val="left" w:leader="none" w:pos="720"/>
        <w:tab w:val="left" w:leader="none" w:pos="3870"/>
        <w:tab w:val="left" w:leader="none" w:pos="5670"/>
        <w:tab w:val="left" w:leader="none" w:pos="7830"/>
        <w:tab w:val="left" w:leader="none" w:pos="8550"/>
        <w:tab w:val="left" w:leader="none" w:pos="8640"/>
        <w:tab w:val="left" w:leader="none" w:pos="9360"/>
      </w:tabs>
      <w:suppressAutoHyphens w:val="1"/>
      <w:spacing w:line="1" w:lineRule="atLeast"/>
      <w:ind w:leftChars="-1" w:rightChars="0" w:firstLineChars="-1"/>
      <w:jc w:val="both"/>
      <w:textDirection w:val="btLr"/>
      <w:textAlignment w:val="top"/>
      <w:outlineLvl w:val="0"/>
    </w:pPr>
    <w:rPr>
      <w:rFonts w:ascii="Times New Roman" w:hAnsi="Times New Roman"/>
      <w:b w:val="1"/>
      <w:color w:val="000000"/>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keepNext w:val="1"/>
      <w:keepLines w:val="1"/>
      <w:widowControl w:val="0"/>
      <w:tabs>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keepNext w:val="1"/>
      <w:keepLines w:val="1"/>
      <w:widowControl w:val="0"/>
      <w:tabs>
        <w:tab w:val="left" w:leader="none" w:pos="-36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s>
      <w:suppressAutoHyphens w:val="1"/>
      <w:spacing w:line="1" w:lineRule="atLeast"/>
      <w:ind w:leftChars="-1" w:rightChars="0" w:firstLineChars="-1"/>
      <w:textDirection w:val="btLr"/>
      <w:textAlignment w:val="top"/>
      <w:outlineLvl w:val="0"/>
    </w:pPr>
    <w:rPr>
      <w:rFonts w:ascii="Times New Roman" w:hAnsi="Times New Roman"/>
      <w:b w:val="1"/>
      <w:color w:val="ff0000"/>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1"/>
      <w:suppressAutoHyphens w:val="1"/>
      <w:spacing w:line="1" w:lineRule="atLeast"/>
      <w:ind w:left="720" w:leftChars="-1" w:rightChars="0" w:firstLineChars="-1"/>
      <w:jc w:val="both"/>
      <w:textDirection w:val="btLr"/>
      <w:textAlignment w:val="top"/>
      <w:outlineLvl w:val="0"/>
    </w:pPr>
    <w:rPr>
      <w:rFonts w:ascii="Times New Roman" w:hAnsi="Times New Roman"/>
      <w:i w:val="1"/>
      <w:w w:val="100"/>
      <w:position w:val="-1"/>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spacing w:line="1" w:lineRule="atLeast"/>
      <w:ind w:left="360" w:leftChars="-1" w:rightChars="0" w:firstLineChars="-1"/>
      <w:jc w:val="both"/>
      <w:textDirection w:val="btLr"/>
      <w:textAlignment w:val="top"/>
      <w:outlineLvl w:val="0"/>
    </w:pPr>
    <w:rPr>
      <w:rFonts w:ascii="Times New Roman" w:hAnsi="Times New Roman"/>
      <w:w w:val="100"/>
      <w:position w:val="-1"/>
      <w:sz w:val="22"/>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tabs>
        <w:tab w:val="left" w:leader="none" w:pos="-90"/>
        <w:tab w:val="left" w:leader="none" w:pos="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suppressAutoHyphens w:val="1"/>
      <w:spacing w:line="1" w:lineRule="atLeast"/>
      <w:ind w:leftChars="-1" w:rightChars="0" w:firstLine="360" w:firstLineChars="-1"/>
      <w:jc w:val="both"/>
      <w:textDirection w:val="btLr"/>
      <w:textAlignment w:val="top"/>
      <w:outlineLvl w:val="0"/>
    </w:pPr>
    <w:rPr>
      <w:rFonts w:ascii="T" w:hAnsi="T"/>
      <w:i w:val="1"/>
      <w:w w:val="100"/>
      <w:position w:val="-1"/>
      <w:sz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 w:hAnsi="T"/>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widowControl w:val="0"/>
      <w:tabs>
        <w:tab w:val="left" w:leader="none" w:pos="-90"/>
        <w:tab w:val="left" w:leader="none" w:pos="2070"/>
        <w:tab w:val="left" w:leader="none" w:pos="3870"/>
        <w:tab w:val="left" w:leader="none" w:pos="5670"/>
        <w:tab w:val="left" w:leader="none" w:pos="7830"/>
        <w:tab w:val="left" w:leader="none" w:pos="8550"/>
        <w:tab w:val="left" w:leader="none" w:pos="9270"/>
      </w:tabs>
      <w:suppressAutoHyphens w:val="1"/>
      <w:spacing w:line="1" w:lineRule="atLeast"/>
      <w:ind w:leftChars="-1" w:rightChars="0" w:firstLineChars="-1"/>
      <w:jc w:val="center"/>
      <w:textDirection w:val="btLr"/>
      <w:textAlignment w:val="top"/>
      <w:outlineLvl w:val="0"/>
    </w:pPr>
    <w:rPr>
      <w:rFonts w:ascii="Times New Roman" w:hAnsi="Times New Roman"/>
      <w:b w:val="1"/>
      <w:i w:val="1"/>
      <w:color w:val="ff0000"/>
      <w:w w:val="100"/>
      <w:position w:val="-1"/>
      <w:sz w:val="22"/>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1"/>
      <w:suppressAutoHyphens w:val="1"/>
      <w:spacing w:line="1" w:lineRule="atLeast"/>
      <w:ind w:leftChars="-1" w:rightChars="0" w:firstLineChars="-1"/>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jjzCpRrEiufVh+r3l8SPSWBbRw==">AMUW2mWxeCRoLfSAD73jcUyppBojMi4wbRFFBnIjjJliROO3KMt0EDE47G3Abm1oicFHr6JesU729KK5qzE0rXnizhstsgEUax2XIVc1NYzGEnnSwyasofo=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2023-04-02T20:35:00Z</dcterms:created>
  <dc:creator>Doug Smorol</dc:creator>
</cp:coreProperties>
</file>